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D2FB8" w14:textId="3162AB89" w:rsidR="00992127" w:rsidRDefault="00992127" w:rsidP="0099212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E7D06">
        <w:rPr>
          <w:b/>
          <w:bCs/>
          <w:sz w:val="28"/>
          <w:szCs w:val="28"/>
        </w:rPr>
        <w:t>FAQ – Comercializador Varejista</w:t>
      </w:r>
    </w:p>
    <w:p w14:paraId="1B0918E3" w14:textId="77777777" w:rsidR="00DE7D06" w:rsidRPr="00DE7D06" w:rsidRDefault="00DE7D06" w:rsidP="00DE7D06">
      <w:pPr>
        <w:spacing w:after="0" w:line="240" w:lineRule="auto"/>
        <w:jc w:val="center"/>
      </w:pPr>
      <w:r w:rsidRPr="00DE7D06">
        <w:t>Perguntas e Respostas Frequentes</w:t>
      </w:r>
    </w:p>
    <w:p w14:paraId="63825886" w14:textId="1A8AE9AB" w:rsidR="00992127" w:rsidRDefault="00992127" w:rsidP="00992127">
      <w:pPr>
        <w:jc w:val="both"/>
      </w:pPr>
    </w:p>
    <w:p w14:paraId="5E33088E" w14:textId="4FDE4EBC" w:rsidR="00992127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1) </w:t>
      </w:r>
      <w:r w:rsidR="00992127" w:rsidRPr="00714E1F">
        <w:rPr>
          <w:b/>
          <w:bCs/>
        </w:rPr>
        <w:t>O que é o comercializador varejista?</w:t>
      </w:r>
    </w:p>
    <w:p w14:paraId="6D3A74BC" w14:textId="77777777" w:rsidR="00992127" w:rsidRDefault="00992127" w:rsidP="00DE7D06">
      <w:pPr>
        <w:jc w:val="both"/>
      </w:pPr>
      <w:r>
        <w:t xml:space="preserve">O comercializador varejista (que tanto pode pertencer à categoria de geração ou à classe dos comercializadores) é um tipo de </w:t>
      </w:r>
      <w:proofErr w:type="gramStart"/>
      <w:r>
        <w:t>agente</w:t>
      </w:r>
      <w:proofErr w:type="gramEnd"/>
      <w:r>
        <w:t xml:space="preserve"> que ficará responsável por representar, em seu nome e conta, consumidores livres, consumidores especiais, produtores independentes ou autoprodutores junto à Câmara de Comercialização de Energia Elétrica – CCEE.</w:t>
      </w:r>
    </w:p>
    <w:p w14:paraId="0B9C1675" w14:textId="77777777" w:rsidR="00992127" w:rsidRDefault="00992127" w:rsidP="00DE7D06">
      <w:pPr>
        <w:jc w:val="both"/>
      </w:pPr>
      <w:r>
        <w:t>Com isso, o representado não necessita se tornar agente da CCEE, uma vez que fica a cargo do varejista o cumprimento de todas as suas obrigações, bem como a representação e de seus ativos junto à Câmara de Comercialização.</w:t>
      </w:r>
    </w:p>
    <w:p w14:paraId="7E164690" w14:textId="77777777" w:rsidR="00992127" w:rsidRDefault="00992127" w:rsidP="00DE7D06">
      <w:pPr>
        <w:jc w:val="both"/>
      </w:pPr>
      <w:r>
        <w:t>São elegíveis à representação por varejista os consumidores potencialmente livres e especiais, bem como os agentes elegíveis à aquisição de seu suprimento no Ambiente de Contratação Livre – ACL (</w:t>
      </w:r>
      <w:proofErr w:type="spellStart"/>
      <w:r>
        <w:t>arts</w:t>
      </w:r>
      <w:proofErr w:type="spellEnd"/>
      <w:r>
        <w:t xml:space="preserve">. 15 e 16 da Lei 9.074/1995 e art. 26 da Lei 9.427/1996), ou seja, consumidores livres (carga acima de 3 MW) e especiais (carga entre 0,5 MW e 3 MW); bem como detentores de concessão, autorização ou registro de geração não comprometidos com Contratos de Comercialização no Ambiente Regulado - </w:t>
      </w:r>
      <w:proofErr w:type="spellStart"/>
      <w:r>
        <w:t>CCEARs</w:t>
      </w:r>
      <w:proofErr w:type="spellEnd"/>
      <w:r>
        <w:t>, Contratos de Energia de Reserva - CER ou cotas.</w:t>
      </w:r>
    </w:p>
    <w:p w14:paraId="448A8016" w14:textId="4590DFBB" w:rsidR="00992127" w:rsidRDefault="00992127" w:rsidP="00DE7D06">
      <w:pPr>
        <w:jc w:val="both"/>
      </w:pPr>
      <w:r>
        <w:t xml:space="preserve">No caso dos geradores, aqueles com capacidade instalada igual ou superior a 50MW também podem ser representados por comercializador varejista, mas nestes casos é obrigatório que o agente de geração seja associado à CCEE e </w:t>
      </w:r>
      <w:proofErr w:type="spellStart"/>
      <w:r>
        <w:t>assuma</w:t>
      </w:r>
      <w:proofErr w:type="spellEnd"/>
      <w:r>
        <w:t xml:space="preserve"> responsabilidade solidária e proporcional em relação ao resultado financeiro do varejista.</w:t>
      </w:r>
    </w:p>
    <w:p w14:paraId="581C1B57" w14:textId="185F13F8" w:rsidR="00992127" w:rsidRDefault="00992127" w:rsidP="00DE7D06">
      <w:pPr>
        <w:jc w:val="both"/>
      </w:pPr>
    </w:p>
    <w:p w14:paraId="128DD01D" w14:textId="43EC7DDC" w:rsidR="00992127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2) </w:t>
      </w:r>
      <w:r w:rsidR="00992127" w:rsidRPr="00714E1F">
        <w:rPr>
          <w:b/>
          <w:bCs/>
        </w:rPr>
        <w:t>Quais as responsabilidades do varejista?</w:t>
      </w:r>
    </w:p>
    <w:p w14:paraId="06976CD1" w14:textId="77777777" w:rsidR="00992127" w:rsidRDefault="00992127" w:rsidP="00DE7D06">
      <w:pPr>
        <w:jc w:val="both"/>
      </w:pPr>
      <w:r>
        <w:t xml:space="preserve">O varejista pode solicitar a representação contábil do representado, que será efetivada mediante aceite da contraparte, conforme Submódulo 1.6 dos </w:t>
      </w:r>
      <w:proofErr w:type="spellStart"/>
      <w:r>
        <w:t>PdCs</w:t>
      </w:r>
      <w:proofErr w:type="spellEnd"/>
      <w:r>
        <w:t>.</w:t>
      </w:r>
    </w:p>
    <w:p w14:paraId="0CF3CF8D" w14:textId="77777777" w:rsidR="00992127" w:rsidRDefault="00992127" w:rsidP="00DE7D06">
      <w:pPr>
        <w:jc w:val="both"/>
      </w:pPr>
      <w:r>
        <w:t>É obrigação do varejista, ainda, o cadastro e atualização das informações do representado nos sistemas de contabilização e liquidação (</w:t>
      </w:r>
      <w:proofErr w:type="spellStart"/>
      <w:r>
        <w:t>CliqCCEE</w:t>
      </w:r>
      <w:proofErr w:type="spellEnd"/>
      <w:r>
        <w:t>) e modelagem de ativos. Já a atividade de cadastramento dos pontos de medição do representado no Sistema de Coleta de Dados de Energia – SCDE cabe ao agente responsável pelo Sistema de Medição para Faturamento – SMF - o próprio gerador (proprietário da usina) para os pontos de unidades geradoras ou a distribuidora à qual o consumidor se conecta, para os pontos de unidades consumidoras.</w:t>
      </w:r>
    </w:p>
    <w:p w14:paraId="1AFE8F1D" w14:textId="77777777" w:rsidR="00992127" w:rsidRDefault="00992127" w:rsidP="00DE7D06">
      <w:pPr>
        <w:jc w:val="both"/>
      </w:pPr>
      <w:r>
        <w:t>A responsabilidade quanto ao recebimento de notificações, eventual contestação e pagamento de penalidades é do varejista para unidades geradoras e unidades consumidoras.</w:t>
      </w:r>
    </w:p>
    <w:p w14:paraId="549B8DE9" w14:textId="76FA6385" w:rsidR="00992127" w:rsidRDefault="00992127" w:rsidP="00DE7D06">
      <w:pPr>
        <w:jc w:val="both"/>
      </w:pPr>
      <w:r>
        <w:t>No mais, o representado tem a obrigação de manter atualizado seu cadastro na CCEE, por meio da função Minhas Empresas no Ambiente de Operações no site da CCEE.</w:t>
      </w:r>
    </w:p>
    <w:p w14:paraId="7EC8E909" w14:textId="7CA10B0E" w:rsidR="00992127" w:rsidRDefault="00992127" w:rsidP="00DE7D06">
      <w:pPr>
        <w:jc w:val="both"/>
      </w:pPr>
    </w:p>
    <w:p w14:paraId="493223FA" w14:textId="28988493" w:rsidR="00992127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3) </w:t>
      </w:r>
      <w:r w:rsidR="00992127" w:rsidRPr="00714E1F">
        <w:rPr>
          <w:b/>
          <w:bCs/>
        </w:rPr>
        <w:t>Quais as exigências para que um agente se torne comercializador varejista?</w:t>
      </w:r>
    </w:p>
    <w:p w14:paraId="1BD678D9" w14:textId="77777777" w:rsidR="00992127" w:rsidRDefault="00992127" w:rsidP="00DE7D06">
      <w:pPr>
        <w:jc w:val="both"/>
      </w:pPr>
      <w:r>
        <w:t xml:space="preserve">As exigências para que um agente possa atuar como comercializador varejista constam da Resolução Normativa Aneel nº 570/2013 (alterada pela Resolução Normativa ANEEL nº </w:t>
      </w:r>
      <w:r>
        <w:lastRenderedPageBreak/>
        <w:t>654/2015) e dos Procedimentos de Comercialização – Submódulo 1.6 – Comercialização Varejista.</w:t>
      </w:r>
    </w:p>
    <w:p w14:paraId="6A1480E8" w14:textId="77777777" w:rsidR="00992127" w:rsidRDefault="00992127" w:rsidP="00DE7D06">
      <w:pPr>
        <w:jc w:val="both"/>
      </w:pPr>
      <w:r>
        <w:t>Confira abaixo alguns dos principais requisitos:</w:t>
      </w:r>
    </w:p>
    <w:p w14:paraId="79DD57C2" w14:textId="77777777" w:rsidR="00992127" w:rsidRDefault="00992127" w:rsidP="00DE7D06">
      <w:pPr>
        <w:jc w:val="both"/>
      </w:pPr>
      <w:r>
        <w:t>- Ser agente da CCEE na classe de comercialização ou categoria de geração;</w:t>
      </w:r>
    </w:p>
    <w:p w14:paraId="3B7CA1D7" w14:textId="77777777" w:rsidR="00992127" w:rsidRDefault="00992127" w:rsidP="00DE7D06">
      <w:pPr>
        <w:jc w:val="both"/>
      </w:pPr>
      <w:r>
        <w:t>- Apresentar designação específica em seu objeto social para exercer tal atividade;</w:t>
      </w:r>
    </w:p>
    <w:p w14:paraId="37599264" w14:textId="77777777" w:rsidR="00992127" w:rsidRDefault="00992127" w:rsidP="00DE7D06">
      <w:pPr>
        <w:jc w:val="both"/>
      </w:pPr>
      <w:r>
        <w:t>- Possuir limite operacional de, no mínimo, R$ 1 milhão e patrimônio líquido acima de R$ 4 milhões, com índices de liquidez geral, liquidez corrente e solvência geral superiores a 1 (um), valores que anualmente são atualizados pelo IPCA e publicados no site da CCEE;</w:t>
      </w:r>
    </w:p>
    <w:p w14:paraId="0251E5A4" w14:textId="77777777" w:rsidR="00992127" w:rsidRDefault="00992127" w:rsidP="00DE7D06">
      <w:pPr>
        <w:jc w:val="both"/>
      </w:pPr>
      <w:r>
        <w:t>- Apresentar em site os produtos padronizados ofertados, com descrição detalhada, modelos de contratos, preços e condições – sem prejuízo da existência de outros produtos, personalizados, livremente negociados com cada cliente; e</w:t>
      </w:r>
    </w:p>
    <w:p w14:paraId="1AE379DB" w14:textId="77777777" w:rsidR="00992127" w:rsidRDefault="00992127" w:rsidP="00DE7D06">
      <w:pPr>
        <w:jc w:val="both"/>
      </w:pPr>
      <w:r>
        <w:t>- Possuir histórico de, ao menos, 12 meses de operação na CCEE e comercialização anual de, no mínimo, 10 MW médios, sem ter incorrido em qualquer descumprimento de obrigações nesse período; exceção para candidatos à comercialização varejista que não apresentem o prazo mínimo de atuação, casos nos quais o controle societário direto e indireto deve ser detido por agentes que cumpram tais exigências.</w:t>
      </w:r>
    </w:p>
    <w:p w14:paraId="082D21A3" w14:textId="14FEE95F" w:rsidR="00992127" w:rsidRDefault="00992127" w:rsidP="00DE7D06">
      <w:pPr>
        <w:jc w:val="both"/>
      </w:pPr>
      <w:r>
        <w:t>- Dentre outros requisitos estabelecidos no submódulo 1.6 do PDC modulo 1.</w:t>
      </w:r>
    </w:p>
    <w:p w14:paraId="124B8CE6" w14:textId="1013A721" w:rsidR="00992127" w:rsidRDefault="00992127" w:rsidP="00DE7D06">
      <w:pPr>
        <w:jc w:val="both"/>
      </w:pPr>
    </w:p>
    <w:p w14:paraId="5CFF4C44" w14:textId="22CAA846" w:rsidR="00992127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4) </w:t>
      </w:r>
      <w:r w:rsidR="00992127" w:rsidRPr="00714E1F">
        <w:rPr>
          <w:b/>
          <w:bCs/>
        </w:rPr>
        <w:t>Posso ser representado junto à CCEE por um varejista?</w:t>
      </w:r>
    </w:p>
    <w:p w14:paraId="635DAF0F" w14:textId="77777777" w:rsidR="00992127" w:rsidRDefault="00992127" w:rsidP="00DE7D06">
      <w:pPr>
        <w:jc w:val="both"/>
      </w:pPr>
      <w:r>
        <w:t xml:space="preserve">São elegíveis à representação por varejista </w:t>
      </w:r>
      <w:proofErr w:type="gramStart"/>
      <w:r>
        <w:t>todos consumidores</w:t>
      </w:r>
      <w:proofErr w:type="gramEnd"/>
      <w:r>
        <w:t xml:space="preserve"> aptos à aquisição de energia no Ambiente de Contratação Livre – ACL (</w:t>
      </w:r>
      <w:proofErr w:type="spellStart"/>
      <w:r>
        <w:t>arts</w:t>
      </w:r>
      <w:proofErr w:type="spellEnd"/>
      <w:r>
        <w:t xml:space="preserve">. 15 e 16 da Lei 9.074/1995 e art. 26 da Lei 9.427/1996), ou seja, consumidores livres (carga acima de 2 MW) e especiais (carga entre 0,5 MW e 2 MW), sendo estes últimos restritos à aquisição de energia especial, ou seja: de pequenas centrais hidrelétricas – </w:t>
      </w:r>
      <w:proofErr w:type="spellStart"/>
      <w:r>
        <w:t>PCHs</w:t>
      </w:r>
      <w:proofErr w:type="spellEnd"/>
      <w:r>
        <w:t>, biomassa, eólicas, solar e biogás.</w:t>
      </w:r>
    </w:p>
    <w:p w14:paraId="6D75BFC4" w14:textId="77777777" w:rsidR="00992127" w:rsidRDefault="00992127" w:rsidP="00DE7D06">
      <w:pPr>
        <w:jc w:val="both"/>
      </w:pPr>
      <w:r>
        <w:t>Detentores de concessão, autorização ou registro de geração não comprometidos com Contratos de Comercialização no Ambiente Regulado (</w:t>
      </w:r>
      <w:proofErr w:type="spellStart"/>
      <w:r>
        <w:t>CCEARs</w:t>
      </w:r>
      <w:proofErr w:type="spellEnd"/>
      <w:r>
        <w:t>), Contratos de Energia de Reserva (CER) ou cotas também podem ser representados por varejista; nos casos de usinas com capacidade instalada superior ou igual a 50 MW, porém, o gerador deve ser obrigatoriamente agente da CCEE, sendo que responderá de forma proporcional e solidária pelo resultado financeiros de seu representante (o varejista) no âmbito da CCEE.</w:t>
      </w:r>
    </w:p>
    <w:p w14:paraId="242500B3" w14:textId="77777777" w:rsidR="00992127" w:rsidRDefault="00992127" w:rsidP="00DE7D06">
      <w:pPr>
        <w:jc w:val="both"/>
      </w:pPr>
      <w:r>
        <w:t>Para integrantes de um consórcio de geração que optem por serem representados, deve ser eleito entre os sócios um único responsável, a atuar junto ao varejista e à CCEE em nome de todos os demais. Nesses casos, a adesão à CCEE de qualquer dos integrantes do grupo fica condicionada à adesão dos demais.</w:t>
      </w:r>
    </w:p>
    <w:p w14:paraId="0BDF4CD6" w14:textId="77777777" w:rsidR="00992127" w:rsidRDefault="00992127" w:rsidP="00DE7D06">
      <w:pPr>
        <w:jc w:val="both"/>
      </w:pPr>
      <w:r>
        <w:t>Os integrantes do consórcio representados deverão estar contratados com um único varejista.</w:t>
      </w:r>
    </w:p>
    <w:p w14:paraId="1439A454" w14:textId="192F67C8" w:rsidR="00992127" w:rsidRDefault="00992127" w:rsidP="00DE7D06">
      <w:pPr>
        <w:jc w:val="both"/>
      </w:pPr>
      <w:r>
        <w:t>O representado também deverá manter atualizado seu cadastro junto à CCEE, na função de representação contábil, no cadastro da empresa no site da CCEE.</w:t>
      </w:r>
    </w:p>
    <w:p w14:paraId="4AAD121D" w14:textId="6C9CADB0" w:rsidR="00992127" w:rsidRDefault="00992127" w:rsidP="00DE7D06">
      <w:pPr>
        <w:jc w:val="both"/>
      </w:pPr>
    </w:p>
    <w:p w14:paraId="51C019E5" w14:textId="47A7A2A8" w:rsidR="00992127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5) </w:t>
      </w:r>
      <w:r w:rsidR="00992127" w:rsidRPr="00714E1F">
        <w:rPr>
          <w:b/>
          <w:bCs/>
        </w:rPr>
        <w:t>Como devo proceder para ser representado por um varejista?</w:t>
      </w:r>
    </w:p>
    <w:p w14:paraId="1E299A7F" w14:textId="7F46060E" w:rsidR="00992127" w:rsidRDefault="00992127" w:rsidP="00DE7D06">
      <w:pPr>
        <w:jc w:val="both"/>
      </w:pPr>
      <w:r>
        <w:lastRenderedPageBreak/>
        <w:t xml:space="preserve">O interessado em ser representado poderá encontrar no site da CCEE (em Home &gt; Quem participa &gt; Conheça os Agentes) a lista de agentes aptos à comercialização varejista de energia elétrica. Já os varejistas devem apresentar em seus portais os produtos padronizados ofertados: modelos de contratos, preços e condições, de forma que os consumidores e geradores interessados possam ter </w:t>
      </w:r>
      <w:proofErr w:type="gramStart"/>
      <w:r>
        <w:t>todas informações</w:t>
      </w:r>
      <w:proofErr w:type="gramEnd"/>
      <w:r>
        <w:t xml:space="preserve"> necessárias à viabilização do negócio.</w:t>
      </w:r>
    </w:p>
    <w:p w14:paraId="13BE1671" w14:textId="77777777" w:rsidR="00992127" w:rsidRDefault="00992127" w:rsidP="00DE7D06">
      <w:pPr>
        <w:jc w:val="both"/>
      </w:pPr>
      <w:r>
        <w:t>O consumidor ou gerador que queira ser representado deverá, então, cadastrar-se na CCEE como uma organização (não agente) representada e solicitar uma representação do tipo contábil.</w:t>
      </w:r>
    </w:p>
    <w:p w14:paraId="7A067E77" w14:textId="77777777" w:rsidR="00992127" w:rsidRDefault="00992127" w:rsidP="00DE7D06">
      <w:pPr>
        <w:jc w:val="both"/>
      </w:pPr>
      <w:r>
        <w:t>A representação se dá por tempo indeterminado, podendo ser encerrada a qualquer tempo em comum acordo entre as partes, não sendo permitida a representação a mais de um varejista.</w:t>
      </w:r>
    </w:p>
    <w:p w14:paraId="12A0F28F" w14:textId="77777777" w:rsidR="00992127" w:rsidRDefault="00992127" w:rsidP="00DE7D06">
      <w:pPr>
        <w:jc w:val="both"/>
      </w:pPr>
      <w:r>
        <w:t>Caso já seja associado da CCEE, o agente que opte por ser representado por varejista deve primeiramente solicitar seu desligamento sem sucessão, exceto nos casos previstos nos Procedimentos de Comercialização, – à exceção dos geradores com capacidade instalada igual ou superior a 50 MW, em favor do varejista.</w:t>
      </w:r>
    </w:p>
    <w:p w14:paraId="4F6DFE16" w14:textId="0367D62F" w:rsidR="00992127" w:rsidRDefault="00992127" w:rsidP="00DE7D06">
      <w:pPr>
        <w:jc w:val="both"/>
      </w:pPr>
      <w:r>
        <w:t>O representado tem como obrigação manter atualizado o cadastro junto à CCEE, no menu de Contatos e Atribuições.</w:t>
      </w:r>
    </w:p>
    <w:p w14:paraId="41907369" w14:textId="3126999E" w:rsidR="00992127" w:rsidRDefault="00992127" w:rsidP="00DE7D06">
      <w:pPr>
        <w:jc w:val="both"/>
      </w:pPr>
    </w:p>
    <w:p w14:paraId="30E015CB" w14:textId="6F076753" w:rsidR="00992127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6) </w:t>
      </w:r>
      <w:r w:rsidR="00992127" w:rsidRPr="00714E1F">
        <w:rPr>
          <w:b/>
          <w:bCs/>
        </w:rPr>
        <w:t>Como representado por um varejista, quais são minhas obrigações?</w:t>
      </w:r>
    </w:p>
    <w:p w14:paraId="0DAE6B87" w14:textId="2CC724CF" w:rsidR="00992127" w:rsidRDefault="00992127" w:rsidP="00DE7D06">
      <w:pPr>
        <w:jc w:val="both"/>
      </w:pPr>
      <w:r w:rsidRPr="00992127">
        <w:t>O representado deverá manter sempre atualizado o seu cadastro junto à CCEE, diretamente no site da Câmara. O representado também deverá notificar a CCEE em caso de rompimento da relação contratual com o varejista, na função de representação contábil, no cadastro da empresa no site da CCEE.</w:t>
      </w:r>
    </w:p>
    <w:p w14:paraId="6EDBF43C" w14:textId="0735963D" w:rsidR="00DE7D06" w:rsidRDefault="00DE7D06" w:rsidP="00DE7D06">
      <w:pPr>
        <w:jc w:val="both"/>
      </w:pPr>
    </w:p>
    <w:p w14:paraId="2DD16021" w14:textId="778708A0" w:rsidR="00DE7D06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7) </w:t>
      </w:r>
      <w:r w:rsidR="00DE7D06" w:rsidRPr="00714E1F">
        <w:rPr>
          <w:b/>
          <w:bCs/>
        </w:rPr>
        <w:t>Posso trocar de varejista? Como devo proceder?</w:t>
      </w:r>
    </w:p>
    <w:p w14:paraId="593E9553" w14:textId="77777777" w:rsidR="00DE7D06" w:rsidRDefault="00DE7D06" w:rsidP="00DE7D06">
      <w:pPr>
        <w:jc w:val="both"/>
      </w:pPr>
      <w:r>
        <w:t xml:space="preserve">Sim, é possível realizar a troca de varejista, sendo que para isso tanto o representado pode alterar a representação, como também o novo varejista pode realizar essa solicitação. Vale destacar que a efetivação da troca de varejista está </w:t>
      </w:r>
      <w:proofErr w:type="gramStart"/>
      <w:r>
        <w:t>vinculado</w:t>
      </w:r>
      <w:proofErr w:type="gramEnd"/>
      <w:r>
        <w:t xml:space="preserve"> à transferência dos ativos do antigo para o novo varejista.</w:t>
      </w:r>
    </w:p>
    <w:p w14:paraId="1CDEF9EC" w14:textId="29393775" w:rsidR="00992127" w:rsidRDefault="00DE7D06" w:rsidP="00DE7D06">
      <w:pPr>
        <w:jc w:val="both"/>
      </w:pPr>
      <w:r>
        <w:t>Ressalte-se que o representado deve ter especial atenção à continuidade de sua atuação no Ambiente de Contratação Livre - ACL, verificando e cumprindo os prazos relacionados à troca de representação.</w:t>
      </w:r>
    </w:p>
    <w:p w14:paraId="16911CDE" w14:textId="64D8E121" w:rsidR="00992127" w:rsidRDefault="00992127" w:rsidP="00DE7D06">
      <w:pPr>
        <w:jc w:val="both"/>
      </w:pPr>
    </w:p>
    <w:p w14:paraId="6F418933" w14:textId="78C8E3A1" w:rsidR="00DE7D06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8) </w:t>
      </w:r>
      <w:r w:rsidR="00DE7D06" w:rsidRPr="00714E1F">
        <w:rPr>
          <w:b/>
          <w:bCs/>
        </w:rPr>
        <w:t>Uma vez representado por um varejista, posso optar por retornar ao mercado cativo?</w:t>
      </w:r>
    </w:p>
    <w:p w14:paraId="61FB1112" w14:textId="615A269F" w:rsidR="00DE7D06" w:rsidRDefault="00DE7D06" w:rsidP="00DE7D06">
      <w:pPr>
        <w:jc w:val="both"/>
      </w:pPr>
      <w:r>
        <w:t>Caso o consumidor deseje voltar a ser integralmente atendido por distribuidora, deverá celebrar contrato regulado ou, caso seja consumidor parcialmente livre, alterar a forma de contratação em vigor. Na celebração do contrato regulado, devem ser observados os prazos mínimos estabelecidos pela legislação para retorno ao mercado cativo, exceto se acordado entre as partes o atendimento em prazo inferior.</w:t>
      </w:r>
    </w:p>
    <w:p w14:paraId="3EECAFD2" w14:textId="77CAB747" w:rsidR="00DE7D06" w:rsidRDefault="00DE7D06" w:rsidP="00DE7D06">
      <w:pPr>
        <w:jc w:val="both"/>
      </w:pPr>
      <w:r>
        <w:lastRenderedPageBreak/>
        <w:t xml:space="preserve">O representado deve solicitar o encerramento da representação contábil diretamente no cadastro de contratos e atribuições da organização. Essa ação apenas poderá ser solicitada após </w:t>
      </w:r>
      <w:proofErr w:type="spellStart"/>
      <w:r>
        <w:t>desmodelagem</w:t>
      </w:r>
      <w:proofErr w:type="spellEnd"/>
      <w:r>
        <w:t xml:space="preserve"> dos ativos de geração e/ou consumo pelo comercializador varejista.</w:t>
      </w:r>
    </w:p>
    <w:p w14:paraId="36E61388" w14:textId="3388223F" w:rsidR="00DE7D06" w:rsidRDefault="00DE7D06" w:rsidP="00DE7D06">
      <w:pPr>
        <w:jc w:val="both"/>
      </w:pPr>
    </w:p>
    <w:p w14:paraId="08969C90" w14:textId="7729B9E8" w:rsidR="00DE7D06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9) </w:t>
      </w:r>
      <w:r w:rsidR="00DE7D06" w:rsidRPr="00714E1F">
        <w:rPr>
          <w:b/>
          <w:bCs/>
        </w:rPr>
        <w:t>O comercializador varejista pode ser desligado? Como se dá o desligamento e como ficam os representados?</w:t>
      </w:r>
    </w:p>
    <w:p w14:paraId="078B05FA" w14:textId="1C1270EE" w:rsidR="00DE7D06" w:rsidRDefault="00DE7D06" w:rsidP="00DE7D06">
      <w:pPr>
        <w:jc w:val="both"/>
      </w:pPr>
      <w:r>
        <w:t xml:space="preserve">O comercializador varejista pode ser desligado voluntariamente (após </w:t>
      </w:r>
      <w:proofErr w:type="spellStart"/>
      <w:r>
        <w:t>desmodelagem</w:t>
      </w:r>
      <w:proofErr w:type="spellEnd"/>
      <w:r>
        <w:t xml:space="preserve"> de todos os representados), ou compulsoriamente, por ato da Aneel ou pela CCEE, por descumprimento de obrigação. O varejista pode ainda vir a ser inabilitado, o que causa os mesmos efeitos do desligamento em relação aos representados.</w:t>
      </w:r>
    </w:p>
    <w:p w14:paraId="7B70F513" w14:textId="77777777" w:rsidR="00DE7D06" w:rsidRDefault="00DE7D06" w:rsidP="00DE7D06">
      <w:pPr>
        <w:jc w:val="both"/>
      </w:pPr>
      <w:r>
        <w:t>O desligamento do varejista segue as regras e trâmites em vigor, conforme Resolução Normativa Aneel nº 545/2013.</w:t>
      </w:r>
    </w:p>
    <w:p w14:paraId="63F0A2B2" w14:textId="77777777" w:rsidR="00DE7D06" w:rsidRDefault="00DE7D06" w:rsidP="00DE7D06">
      <w:pPr>
        <w:jc w:val="both"/>
      </w:pPr>
      <w:r>
        <w:t>Nos casos de instauração de procedimento de desligamento, inabilitação ou processo administrativo da Aneel para revogação de outorga de varejista, a CCEE enviará notificação aos representados por meio eletrônico, comunicando o início do processo e a relação atualizada de comercializadores varejistas adimplentes e habilitados, para livre escolha do agente. Além disso, a CCEE prestará esclarecimentos sobre os efeitos decorrentes de eventual desligamento ou inabilitação do varejista.</w:t>
      </w:r>
    </w:p>
    <w:p w14:paraId="544DA202" w14:textId="77777777" w:rsidR="00DE7D06" w:rsidRDefault="00DE7D06" w:rsidP="00DE7D06">
      <w:pPr>
        <w:jc w:val="both"/>
      </w:pPr>
      <w:r>
        <w:t xml:space="preserve">Uma vez concretizado o desligamento ou inabilitação, a CCEE deverá notificar novamente todos os representados do varejista em questão em um prazo de até cinco dias; os representados, então, terão até a data de término do contrato para optar entre: i) celebrar novo Contrato para Comercialização Varejista com qualquer dos agentes habilitados; </w:t>
      </w:r>
      <w:proofErr w:type="spellStart"/>
      <w:r>
        <w:t>ii</w:t>
      </w:r>
      <w:proofErr w:type="spellEnd"/>
      <w:r>
        <w:t xml:space="preserve">) aderir à CCEE em nome próprio, cumprindo os requisitos constantes dos Procedimentos de Comercialização – Submódulo 1.1 – Adesão à CCEE e Submódulo 1.2 – Cadastro de Agentes; ou </w:t>
      </w:r>
      <w:proofErr w:type="spellStart"/>
      <w:r>
        <w:t>iii</w:t>
      </w:r>
      <w:proofErr w:type="spellEnd"/>
      <w:r>
        <w:t>) celebrar contrato regulado junto à distribuidora local, dentro dos prazos exigidos em legislação, exceto em caso de acordo entre as partes. Os representados devem ter atenção especial nesses casos, uma vez que o contrato deverá ser extinto em poucos dias após a concretização do desligamento.</w:t>
      </w:r>
    </w:p>
    <w:p w14:paraId="4EAC9066" w14:textId="436BDD37" w:rsidR="00DE7D06" w:rsidRDefault="00DE7D06" w:rsidP="00DE7D06">
      <w:pPr>
        <w:jc w:val="both"/>
      </w:pPr>
      <w:r>
        <w:t>Caso o representado não tome as providências para a continuidade de sua operação comercial, a CCEE deve proceder à notificação das distribuidoras (ou transmissoras, no caso de consumidor ligado à Rede Básica) e, quando pertinente, do Operador Nacional do Sistema – ONS (no caso de geradores) para a operacionalização da suspensão do fornecimento de energia elétrica. No caso de representados que sejam agentes de geração, a CCEE deverá notificar o ONS para monitoramento do(s) empreendimento(s), comunicar a Aneel para os expedientes administrativos cabíveis, incluindo eventual cassação de outorga, e providenciar tratamento específico para a energia gerada.</w:t>
      </w:r>
    </w:p>
    <w:p w14:paraId="0EDE86E2" w14:textId="72B3056D" w:rsidR="00992127" w:rsidRDefault="00992127" w:rsidP="00DE7D06">
      <w:pPr>
        <w:jc w:val="both"/>
      </w:pPr>
    </w:p>
    <w:p w14:paraId="58E4174A" w14:textId="072DAB44" w:rsidR="00DE7D06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10) </w:t>
      </w:r>
      <w:r w:rsidR="00DE7D06" w:rsidRPr="00714E1F">
        <w:rPr>
          <w:b/>
          <w:bCs/>
        </w:rPr>
        <w:t>Sou comercializador varejista e desejo me desligar da CCEE. Como devo proceder?</w:t>
      </w:r>
    </w:p>
    <w:p w14:paraId="32C287CF" w14:textId="6E10764E" w:rsidR="00DE7D06" w:rsidRDefault="00DE7D06" w:rsidP="00DE7D06">
      <w:pPr>
        <w:jc w:val="both"/>
      </w:pPr>
      <w:r w:rsidRPr="00DE7D06">
        <w:t xml:space="preserve">O varejista que optar pelo desligamento voluntário dos quadros da CCEE deverá enviar a esta, via Sistema de Gestão de Processos - SGP, o Requerimento de Desligamento e a Notificação para Término do(s) Contrato(s) para Comercialização Varejista com antecedência de ao menos 90 dias em relação à data pretendida para o término da contratação, sob pena de ter o pedido indeferido. O desligamento voluntário, que implica no cancelamento de </w:t>
      </w:r>
      <w:proofErr w:type="gramStart"/>
      <w:r w:rsidRPr="00DE7D06">
        <w:t>todos</w:t>
      </w:r>
      <w:r w:rsidR="00FA6203">
        <w:t xml:space="preserve"> </w:t>
      </w:r>
      <w:r w:rsidRPr="00DE7D06">
        <w:t>contratos</w:t>
      </w:r>
      <w:proofErr w:type="gramEnd"/>
      <w:r w:rsidRPr="00DE7D06">
        <w:t xml:space="preserve"> de </w:t>
      </w:r>
      <w:r w:rsidRPr="00DE7D06">
        <w:lastRenderedPageBreak/>
        <w:t>comercialização de energia do agente, fica ainda sujeito ao cumprimento de obrigações financeiras e à não existência de ativos representados sob o perfil do varejista.</w:t>
      </w:r>
    </w:p>
    <w:p w14:paraId="28DBAE1C" w14:textId="0EB33D5E" w:rsidR="00DE7D06" w:rsidRDefault="00DE7D06" w:rsidP="00DE7D06">
      <w:pPr>
        <w:jc w:val="both"/>
      </w:pPr>
    </w:p>
    <w:p w14:paraId="0D4606C9" w14:textId="5CF5FBB9" w:rsidR="00DE7D06" w:rsidRPr="00714E1F" w:rsidRDefault="00714E1F" w:rsidP="00714E1F">
      <w:pPr>
        <w:jc w:val="both"/>
        <w:rPr>
          <w:b/>
          <w:bCs/>
        </w:rPr>
      </w:pPr>
      <w:r>
        <w:rPr>
          <w:b/>
          <w:bCs/>
        </w:rPr>
        <w:t xml:space="preserve">11) </w:t>
      </w:r>
      <w:r w:rsidR="00DE7D06" w:rsidRPr="00714E1F">
        <w:rPr>
          <w:b/>
          <w:bCs/>
        </w:rPr>
        <w:t>Quem são os comercializadores varejistas cadastrados junto à CCEE?</w:t>
      </w:r>
    </w:p>
    <w:p w14:paraId="4EAAF544" w14:textId="259E48B8" w:rsidR="00DE7D06" w:rsidRDefault="00DE7D06" w:rsidP="00DE7D06">
      <w:pPr>
        <w:jc w:val="both"/>
      </w:pPr>
      <w:r>
        <w:t xml:space="preserve">A lista de comercializadores varejistas habilitados à atuação no mercado está disponível no site da CCEE, na seção </w:t>
      </w:r>
      <w:hyperlink r:id="rId5" w:history="1">
        <w:r w:rsidR="00FA6203" w:rsidRPr="00FA6203">
          <w:rPr>
            <w:rStyle w:val="Hyperlink"/>
          </w:rPr>
          <w:t>A CCEE &gt; Nossos Associados</w:t>
        </w:r>
      </w:hyperlink>
      <w:r w:rsidR="00FA6203">
        <w:t>. Na lista dos agentes, selecione o filtro “varejista” e escolha a opção “Sim”.</w:t>
      </w:r>
    </w:p>
    <w:p w14:paraId="218240D6" w14:textId="27B81B66" w:rsidR="00DE7D06" w:rsidRDefault="00DE7D06" w:rsidP="00DE7D06">
      <w:pPr>
        <w:jc w:val="both"/>
      </w:pPr>
      <w:r>
        <w:t>Também será possível encontrar, no site de cada comercializador varejista, informações sobre produtos padronizados oferecidos, preços, contratos e condições para efetivação da representação.</w:t>
      </w:r>
    </w:p>
    <w:sectPr w:rsidR="00DE7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35F3"/>
    <w:multiLevelType w:val="hybridMultilevel"/>
    <w:tmpl w:val="DC7411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7"/>
    <w:rsid w:val="0014105E"/>
    <w:rsid w:val="005125C5"/>
    <w:rsid w:val="00714E1F"/>
    <w:rsid w:val="00914EEE"/>
    <w:rsid w:val="00992127"/>
    <w:rsid w:val="00DE7D06"/>
    <w:rsid w:val="00F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FE03"/>
  <w15:chartTrackingRefBased/>
  <w15:docId w15:val="{5A6E0EAA-EC84-490E-827A-ADF775DC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21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62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cee.org.br/web/guest/nossos-associa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1936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Pires</dc:creator>
  <cp:keywords/>
  <dc:description/>
  <cp:lastModifiedBy>Andre Pires</cp:lastModifiedBy>
  <cp:revision>2</cp:revision>
  <dcterms:created xsi:type="dcterms:W3CDTF">2021-12-05T03:36:00Z</dcterms:created>
  <dcterms:modified xsi:type="dcterms:W3CDTF">2021-12-07T02:18:00Z</dcterms:modified>
</cp:coreProperties>
</file>